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B-9, Qutab Institutional Area, Katwaria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6B2A9E69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1E252A" w:rsidRPr="001E252A">
        <w:rPr>
          <w:rFonts w:ascii="Book Antiqua" w:hAnsi="Book Antiqua" w:cs="Times New Roman"/>
          <w:sz w:val="20"/>
          <w:szCs w:val="20"/>
        </w:rPr>
        <w:t>Diversion of 400kV DC Vadodara-Pirana TL &amp; 400kV DC Pirana-Ranchhodpura &amp; Pirana-Nicol TL due to construction of new Railway line from Barajedi to Sanand District by Western Railway, Ahmedabad</w:t>
      </w:r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; Spec. no.: </w:t>
      </w:r>
      <w:r w:rsidR="00B73FBF" w:rsidRPr="00B73FBF">
        <w:rPr>
          <w:rFonts w:ascii="Book Antiqua" w:hAnsi="Book Antiqua" w:cs="Times New Roman"/>
          <w:b/>
          <w:bCs/>
          <w:sz w:val="20"/>
          <w:szCs w:val="20"/>
        </w:rPr>
        <w:t> </w:t>
      </w:r>
      <w:r w:rsidR="00EC7576" w:rsidRPr="00EC7576">
        <w:rPr>
          <w:rFonts w:ascii="Book Antiqua" w:hAnsi="Book Antiqua" w:cs="Times New Roman"/>
          <w:b/>
          <w:bCs/>
          <w:sz w:val="20"/>
          <w:szCs w:val="20"/>
        </w:rPr>
        <w:t>WR2/NT/W-CIVIL/DOM/G01/26/07698</w:t>
      </w:r>
      <w:r w:rsidR="00B73FBF">
        <w:rPr>
          <w:rFonts w:ascii="Book Antiqua" w:hAnsi="Book Antiqua" w:cs="Times New Roman"/>
          <w:b/>
          <w:bCs/>
          <w:sz w:val="20"/>
          <w:szCs w:val="20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review and provide necessary guidanceto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shall</w:t>
      </w:r>
      <w:r w:rsidR="00193261" w:rsidRPr="002D4CCD">
        <w:rPr>
          <w:rFonts w:ascii="Book Antiqua" w:hAnsi="Book Antiqua" w:cs="Times New Roman"/>
          <w:sz w:val="20"/>
          <w:szCs w:val="20"/>
        </w:rPr>
        <w:t xml:space="preserve">,at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same,and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shall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B3AD" w14:textId="77777777" w:rsidR="00836EEC" w:rsidRDefault="00836EEC" w:rsidP="00B266D0">
      <w:pPr>
        <w:spacing w:after="0" w:line="240" w:lineRule="auto"/>
      </w:pPr>
      <w:r>
        <w:separator/>
      </w:r>
    </w:p>
  </w:endnote>
  <w:endnote w:type="continuationSeparator" w:id="0">
    <w:p w14:paraId="0144376F" w14:textId="77777777" w:rsidR="00836EEC" w:rsidRDefault="00836E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477F" w14:textId="77777777" w:rsidR="00836EEC" w:rsidRDefault="00836EEC" w:rsidP="00B266D0">
      <w:pPr>
        <w:spacing w:after="0" w:line="240" w:lineRule="auto"/>
      </w:pPr>
      <w:r>
        <w:separator/>
      </w:r>
    </w:p>
  </w:footnote>
  <w:footnote w:type="continuationSeparator" w:id="0">
    <w:p w14:paraId="4068BD23" w14:textId="77777777" w:rsidR="00836EEC" w:rsidRDefault="00836E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87136">
    <w:abstractNumId w:val="3"/>
  </w:num>
  <w:num w:numId="2" w16cid:durableId="307101906">
    <w:abstractNumId w:val="0"/>
  </w:num>
  <w:num w:numId="3" w16cid:durableId="104547031">
    <w:abstractNumId w:val="1"/>
  </w:num>
  <w:num w:numId="4" w16cid:durableId="1869219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208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252A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004F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6EEC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3FBF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E70B8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C7576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Rajesh Kumar Singh {राजेश कुमार सिंह}</cp:lastModifiedBy>
  <cp:revision>17</cp:revision>
  <cp:lastPrinted>2025-12-31T06:17:00Z</cp:lastPrinted>
  <dcterms:created xsi:type="dcterms:W3CDTF">2025-01-29T07:45:00Z</dcterms:created>
  <dcterms:modified xsi:type="dcterms:W3CDTF">2026-06-19T06:56:00Z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